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00.79345703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CY202</w:t>
      </w:r>
      <w:r w:rsidDel="00000000" w:rsidR="00000000" w:rsidRPr="00000000">
        <w:rPr>
          <w:rFonts w:ascii="Verdana" w:cs="Verdana" w:eastAsia="Verdana" w:hAnsi="Verdana"/>
          <w:sz w:val="27.84000015258789"/>
          <w:szCs w:val="27.84000015258789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Agency Complaint Data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00.79345703125" w:firstLine="0"/>
        <w:rPr>
          <w:rFonts w:ascii="Verdana" w:cs="Verdana" w:eastAsia="Verdana" w:hAnsi="Verdana"/>
          <w:sz w:val="27.84000015258789"/>
          <w:szCs w:val="27.84000015258789"/>
        </w:rPr>
      </w:pPr>
      <w:r w:rsidDel="00000000" w:rsidR="00000000" w:rsidRPr="00000000">
        <w:rPr>
          <w:rFonts w:ascii="Verdana" w:cs="Verdana" w:eastAsia="Verdana" w:hAnsi="Verdana"/>
          <w:sz w:val="27.84000015258789"/>
          <w:szCs w:val="27.84000015258789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5" w:firstLine="0"/>
        <w:rPr>
          <w:rFonts w:ascii="Verdana" w:cs="Verdana" w:eastAsia="Verdana" w:hAnsi="Verdana"/>
          <w:b w:val="1"/>
          <w:color w:val="ff0000"/>
          <w:sz w:val="26.15999984741211"/>
          <w:szCs w:val="26.15999984741211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15999984741211"/>
          <w:szCs w:val="22.15999984741211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Verdana" w:cs="Verdana" w:eastAsia="Verdana" w:hAnsi="Verdana"/>
          <w:b w:val="1"/>
          <w:sz w:val="22.15999984741211"/>
          <w:szCs w:val="22.15999984741211"/>
          <w:rtl w:val="0"/>
        </w:rPr>
        <w:t xml:space="preserve">Agency Name :</w:t>
      </w:r>
      <w:r w:rsidDel="00000000" w:rsidR="00000000" w:rsidRPr="00000000">
        <w:rPr>
          <w:rFonts w:ascii="Verdana" w:cs="Verdana" w:eastAsia="Verdana" w:hAnsi="Verdana"/>
          <w:b w:val="1"/>
          <w:sz w:val="26.15999984741211"/>
          <w:szCs w:val="26.1599998474121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6"/>
          <w:szCs w:val="26"/>
          <w:rtl w:val="0"/>
        </w:rPr>
        <w:t xml:space="preserve">COPY TEMPLATE &amp; ADD YOUR AGENCY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5" w:firstLine="0"/>
        <w:rPr>
          <w:rFonts w:ascii="Verdana" w:cs="Verdana" w:eastAsia="Verdana" w:hAnsi="Verdana"/>
          <w:b w:val="1"/>
          <w:sz w:val="26.15999984741211"/>
          <w:szCs w:val="26.159999847412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575"/>
        <w:gridCol w:w="1125"/>
        <w:gridCol w:w="255"/>
        <w:gridCol w:w="1545"/>
        <w:gridCol w:w="1590"/>
        <w:gridCol w:w="1380"/>
        <w:gridCol w:w="1365"/>
        <w:tblGridChange w:id="0">
          <w:tblGrid>
            <w:gridCol w:w="1815"/>
            <w:gridCol w:w="1575"/>
            <w:gridCol w:w="1125"/>
            <w:gridCol w:w="255"/>
            <w:gridCol w:w="1545"/>
            <w:gridCol w:w="1590"/>
            <w:gridCol w:w="1380"/>
            <w:gridCol w:w="1365"/>
          </w:tblGrid>
        </w:tblGridChange>
      </w:tblGrid>
      <w:tr>
        <w:trPr>
          <w:cantSplit w:val="0"/>
          <w:trHeight w:val="13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Bases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Internal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5986328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Complaints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5986328125" w:line="240.27674674987793" w:lineRule="auto"/>
              <w:ind w:left="181.5179443359375" w:right="111.7843627929687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Total by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Type  CY 202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Percent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% of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94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Total by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Type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.440917968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Formalized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0673828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Claims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82324218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1.920000076293945"/>
                <w:szCs w:val="1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1.920000076293945"/>
                <w:szCs w:val="11.920000076293945"/>
                <w:u w:val="none"/>
                <w:shd w:fill="auto" w:val="clear"/>
                <w:vertAlign w:val="baseline"/>
                <w:rtl w:val="0"/>
              </w:rPr>
              <w:t xml:space="preserve">(EEOC or Court)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52978515625" w:line="236.70307159423828" w:lineRule="auto"/>
              <w:ind w:left="171.9171142578125" w:right="92.58422851562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Total by Type  CY 202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Mediated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0673828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Cases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Total by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94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Type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CY 202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15712547302246" w:lineRule="auto"/>
              <w:ind w:left="146.553955078125" w:right="88.15551757812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Aged Cases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3.84000015258789"/>
                <w:szCs w:val="13.84000015258789"/>
                <w:highlight w:val="white"/>
                <w:u w:val="none"/>
                <w:vertAlign w:val="baseline"/>
                <w:rtl w:val="0"/>
              </w:rPr>
              <w:t xml:space="preserve">Open &gt; year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3.84000015258789"/>
                <w:szCs w:val="13.8400001525878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Total by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0" w:right="367.76855468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Type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CY 202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0.2478027343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Resolved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0673828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Cases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228.690185546875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Total by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94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Type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highlight w:val="white"/>
                <w:u w:val="none"/>
                <w:vertAlign w:val="baseline"/>
                <w:rtl w:val="0"/>
              </w:rPr>
              <w:t xml:space="preserve">CY 202</w:t>
            </w:r>
            <w:r w:rsidDel="00000000" w:rsidR="00000000" w:rsidRPr="00000000">
              <w:rPr>
                <w:rFonts w:ascii="Verdana" w:cs="Verdana" w:eastAsia="Verdana" w:hAnsi="Verdana"/>
                <w:sz w:val="16.240001678466797"/>
                <w:szCs w:val="16.240001678466797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9536437988281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420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Disability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Equal Pay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5519714355469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Genetic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40869140625" w:line="240" w:lineRule="auto"/>
              <w:ind w:left="126.6336059570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Information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Harassment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.240001678466797"/>
                <w:szCs w:val="18.24000167846679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43179321289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Sexual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Harassment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4191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National Origin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Pregnancy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3807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Race/Color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4191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Religion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158813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Retaliation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78.3807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431793212890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Sex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6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Cumulative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39648437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TOTALS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394531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for each column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74723148345947" w:lineRule="auto"/>
              <w:ind w:left="119.57763671875" w:right="46.2722778320312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Total Separations of EO Complainants  (of internal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107666015625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.240001678466797"/>
                <w:szCs w:val="16.240001678466797"/>
                <w:u w:val="none"/>
                <w:shd w:fill="auto" w:val="clear"/>
                <w:vertAlign w:val="baseline"/>
                <w:rtl w:val="0"/>
              </w:rPr>
              <w:t xml:space="preserve">employees)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.240001678466797"/>
                <w:szCs w:val="18.24000167846679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74723148345947" w:lineRule="auto"/>
              <w:ind w:left="0" w:right="166.32934570312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Total Applicant  Complaints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.240001678466797"/>
                <w:szCs w:val="18.24000167846679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.240001678466797"/>
                <w:szCs w:val="18.2400016784667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II. Contact Name: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Phone: 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III. Person in charge of sending EEOC Charge Letters to GOEO (if different):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0" w:hanging="9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Contact Name and Title: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Phone: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-90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-9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.15999984741211"/>
          <w:szCs w:val="16.15999984741211"/>
          <w:rtl w:val="0"/>
        </w:rPr>
        <w:t xml:space="preserve">Send to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6.15999984741211"/>
          <w:szCs w:val="16.1599998474121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6.15999984741211"/>
          <w:szCs w:val="16.15999984741211"/>
          <w:u w:val="single"/>
          <w:shd w:fill="auto" w:val="clear"/>
          <w:vertAlign w:val="baseline"/>
          <w:rtl w:val="0"/>
        </w:rPr>
        <w:t xml:space="preserve">EqualOpportunity@az.gov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90" w:top="450" w:left="873.6000061035156" w:right="1065.59936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