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5"/>
        <w:gridCol w:w="1800"/>
        <w:gridCol w:w="1980"/>
        <w:gridCol w:w="2250"/>
        <w:gridCol w:w="252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4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EEO-4 STRATEGIC PLAN  BARRIER ANALYSIS AND PLAN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Barrier Description</w:t>
            </w: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Workforce Utilization Strategy:</w:t>
            </w:r>
          </w:p>
        </w:tc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Outcomes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Barrier Description</w:t>
            </w:r>
            <w:r>
              <w:rPr>
                <w:rFonts w:ascii="Verdana" w:hAnsi="Verdana" w:cs="Verdana"/>
                <w:sz w:val="18"/>
                <w:szCs w:val="18"/>
                <w:lang w:val="en"/>
              </w:rPr>
              <w:t xml:space="preserve"> for a Protected Group and/or Job Category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  <w:lang w:val="en"/>
              </w:rPr>
              <w:t>Diversity Goal</w:t>
            </w:r>
            <w:r>
              <w:rPr>
                <w:rFonts w:ascii="Verdana" w:hAnsi="Verdana" w:cs="Verdana"/>
                <w:sz w:val="18"/>
                <w:szCs w:val="18"/>
                <w:lang w:val="en"/>
              </w:rPr>
              <w:t>:  Recruiting from a diverse qualified workforce.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  <w:lang w:val="en"/>
              </w:rPr>
              <w:t>Inclusion Goal</w:t>
            </w:r>
            <w:r>
              <w:rPr>
                <w:rFonts w:ascii="Verdana" w:hAnsi="Verdana" w:cs="Verdana"/>
                <w:sz w:val="18"/>
                <w:szCs w:val="18"/>
                <w:lang w:val="en"/>
              </w:rPr>
              <w:t>:  Cultivation of inclusion through training, retention, and promotion.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  <w:lang w:val="en"/>
              </w:rPr>
              <w:t>Sustainability GOAL</w:t>
            </w:r>
            <w:r>
              <w:rPr>
                <w:rFonts w:ascii="Verdana" w:hAnsi="Verdana" w:cs="Verdana"/>
                <w:sz w:val="18"/>
                <w:szCs w:val="18"/>
                <w:lang w:val="en"/>
              </w:rPr>
              <w:t xml:space="preserve">:  Development of workplace accountability measures for success. 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Expected Outcomes</w:t>
            </w:r>
            <w:r>
              <w:rPr>
                <w:rFonts w:ascii="Verdana" w:hAnsi="Verdana" w:cs="Verdana"/>
                <w:sz w:val="18"/>
                <w:szCs w:val="18"/>
                <w:lang w:val="en"/>
              </w:rPr>
              <w:t>: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"/>
              </w:rPr>
              <w:t>Progress: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1.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Apply one goal from above to improve the barrier: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2.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Apply one goal from above to improve the barrier: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3.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Apply one goal from above to improve the barrier: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4.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Apply one goal from above to improve the barrier: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5.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Apply one goal from above to improve the barrier: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trHeight w:val="1335"/>
          <w:jc w:val="center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6. 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Apply one goal from above to improve the barrier:</w:t>
            </w:r>
          </w:p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9302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000000" w:rsidRDefault="009302EA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  <w:lang w:val="en"/>
        </w:rPr>
        <w:t> 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EA"/>
    <w:rsid w:val="009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Heather Farrier</cp:lastModifiedBy>
  <cp:revision>2</cp:revision>
  <dcterms:created xsi:type="dcterms:W3CDTF">2019-02-20T21:05:00Z</dcterms:created>
  <dcterms:modified xsi:type="dcterms:W3CDTF">2019-02-20T21:05:00Z</dcterms:modified>
</cp:coreProperties>
</file>